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E13188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E13188" w:rsidRPr="00E13188">
        <w:rPr>
          <w:rFonts w:ascii="Times New Roman" w:hAnsi="Times New Roman" w:cs="Times New Roman"/>
          <w:sz w:val="28"/>
          <w:szCs w:val="28"/>
        </w:rPr>
        <w:t>Правовое регулирование профессиональной деятельности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13188">
        <w:rPr>
          <w:rFonts w:ascii="Times New Roman" w:hAnsi="Times New Roman" w:cs="Times New Roman"/>
          <w:sz w:val="28"/>
          <w:szCs w:val="28"/>
        </w:rPr>
        <w:t>1. Понятие, предмет, содержание и субъекты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3188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E13188">
        <w:rPr>
          <w:rFonts w:ascii="Times New Roman" w:hAnsi="Times New Roman" w:cs="Times New Roman"/>
          <w:sz w:val="28"/>
          <w:szCs w:val="28"/>
        </w:rPr>
        <w:t xml:space="preserve"> - правовой аспект реформ России в свете обеспечения экономической  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3. Развитие экономики «Государственная стратегия экономической безопасности РФ»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4. Критерии и специфика обеспечения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5. Внутренние угрозы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6. Экономическая безопасность и кризисные явления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7. Органы внешней разведки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8. Органы федеральной таможенной службы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9. Федеральная служба безопасности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10. Министерство внутренних дел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11. Основные понятия, основные черты и классификация правоохранительных органов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12. Правоохранительная деятельность и ее организационно-правовые формы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13. Основные направления деятельности правоохранительных органов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по обеспечению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14. Общие положения деятельности органов внутренн</w:t>
      </w:r>
      <w:r w:rsidR="00CF0939">
        <w:rPr>
          <w:rFonts w:ascii="Times New Roman" w:hAnsi="Times New Roman" w:cs="Times New Roman"/>
          <w:sz w:val="28"/>
          <w:szCs w:val="28"/>
        </w:rPr>
        <w:t>их дел по обеспечению экономиче</w:t>
      </w:r>
      <w:r w:rsidRPr="00E13188">
        <w:rPr>
          <w:rFonts w:ascii="Times New Roman" w:hAnsi="Times New Roman" w:cs="Times New Roman"/>
          <w:sz w:val="28"/>
          <w:szCs w:val="28"/>
        </w:rPr>
        <w:t>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15. Деятельность следственных аппаратов органов внутренних дел по расследованию  экономических преступлений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16. Особенности деятельности органов ФСБ по обес</w:t>
      </w:r>
      <w:r w:rsidR="00CF0939">
        <w:rPr>
          <w:rFonts w:ascii="Times New Roman" w:hAnsi="Times New Roman" w:cs="Times New Roman"/>
          <w:sz w:val="28"/>
          <w:szCs w:val="28"/>
        </w:rPr>
        <w:t>печению экономической безопасно</w:t>
      </w:r>
      <w:r w:rsidRPr="00E13188">
        <w:rPr>
          <w:rFonts w:ascii="Times New Roman" w:hAnsi="Times New Roman" w:cs="Times New Roman"/>
          <w:sz w:val="28"/>
          <w:szCs w:val="28"/>
        </w:rPr>
        <w:t>сти и борьбы с наиболее опасными преступлениями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17. Перспективные направления в деятельности органов ФСБ по               обеспечению экономической России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18. Органы государственного таможенного Комитета как субъекты предупреждения и раскрытия экономических преступлений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19. Органы служебной внешней разведки РФ и иные </w:t>
      </w:r>
      <w:r w:rsidR="00CF0939">
        <w:rPr>
          <w:rFonts w:ascii="Times New Roman" w:hAnsi="Times New Roman" w:cs="Times New Roman"/>
          <w:sz w:val="28"/>
          <w:szCs w:val="28"/>
        </w:rPr>
        <w:t>субъекты выявления, предупрежде</w:t>
      </w:r>
      <w:r w:rsidRPr="00E13188">
        <w:rPr>
          <w:rFonts w:ascii="Times New Roman" w:hAnsi="Times New Roman" w:cs="Times New Roman"/>
          <w:sz w:val="28"/>
          <w:szCs w:val="28"/>
        </w:rPr>
        <w:t>ния и раскрытия   экономических преступлений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20. Основные понятия и сущность взаимодействия правоохранительных органов </w:t>
      </w:r>
      <w:proofErr w:type="gramStart"/>
      <w:r w:rsidRPr="00E1318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сфере борьбы с экономическими преступлениями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21. Основные критерии осуществления и взаимодействия </w:t>
      </w:r>
      <w:proofErr w:type="gramStart"/>
      <w:r w:rsidRPr="00E13188">
        <w:rPr>
          <w:rFonts w:ascii="Times New Roman" w:hAnsi="Times New Roman" w:cs="Times New Roman"/>
          <w:sz w:val="28"/>
          <w:szCs w:val="28"/>
        </w:rPr>
        <w:t>правоохранительных</w:t>
      </w:r>
      <w:proofErr w:type="gramEnd"/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органов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lastRenderedPageBreak/>
        <w:t>22. Основные формы и направления   взаимодействия правоохранительных органов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в борьбе с экономическими преступлениями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23. Особенности деятельности правоохранительных о</w:t>
      </w:r>
      <w:r w:rsidR="00CF0939">
        <w:rPr>
          <w:rFonts w:ascii="Times New Roman" w:hAnsi="Times New Roman" w:cs="Times New Roman"/>
          <w:sz w:val="28"/>
          <w:szCs w:val="28"/>
        </w:rPr>
        <w:t>рганов по обеспечению экономиче</w:t>
      </w:r>
      <w:r w:rsidRPr="00E13188">
        <w:rPr>
          <w:rFonts w:ascii="Times New Roman" w:hAnsi="Times New Roman" w:cs="Times New Roman"/>
          <w:sz w:val="28"/>
          <w:szCs w:val="28"/>
        </w:rPr>
        <w:t>ской безопасности на уровне федерального округа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24. Основные направления деятельности правоохранительных органов  по обеспечению экономической безопасности в федеральном округе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25. Основные направления и принципы осуществл</w:t>
      </w:r>
      <w:r w:rsidR="00CF0939">
        <w:rPr>
          <w:rFonts w:ascii="Times New Roman" w:hAnsi="Times New Roman" w:cs="Times New Roman"/>
          <w:sz w:val="28"/>
          <w:szCs w:val="28"/>
        </w:rPr>
        <w:t>ения взаимодействия правоохрани</w:t>
      </w:r>
      <w:r w:rsidRPr="00E13188">
        <w:rPr>
          <w:rFonts w:ascii="Times New Roman" w:hAnsi="Times New Roman" w:cs="Times New Roman"/>
          <w:sz w:val="28"/>
          <w:szCs w:val="28"/>
        </w:rPr>
        <w:t>тельных органов на уровне федеральных округов в сфере обеспечения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26. Критерии и показатели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27. Показатели финансовой 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28. Признаки несостоятельности (банкротства)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29. Основные понятия и сущность деятельности  негосударственных правоохранительных структур – субъектов обеспечении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30. Основные направления деятельности служб безопасности юридических лиц и частных детективных организаций в сфере обеспечения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31. Личность как биосоциальная система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32. Экономическая безопасность личности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33. Методы системного анализа при решени</w:t>
      </w:r>
      <w:r w:rsidR="00CF0939">
        <w:rPr>
          <w:rFonts w:ascii="Times New Roman" w:hAnsi="Times New Roman" w:cs="Times New Roman"/>
          <w:sz w:val="28"/>
          <w:szCs w:val="28"/>
        </w:rPr>
        <w:t>и проблем экономической безопас</w:t>
      </w:r>
      <w:r w:rsidRPr="00E13188">
        <w:rPr>
          <w:rFonts w:ascii="Times New Roman" w:hAnsi="Times New Roman" w:cs="Times New Roman"/>
          <w:sz w:val="28"/>
          <w:szCs w:val="28"/>
        </w:rPr>
        <w:t>ности личности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34. Роль налоговой  безопасности в системе национальной и экономической безопасности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35. Общая характеристика налоговых органов, обеспечивающих эк</w:t>
      </w:r>
      <w:r w:rsidR="00CF0939">
        <w:rPr>
          <w:rFonts w:ascii="Times New Roman" w:hAnsi="Times New Roman" w:cs="Times New Roman"/>
          <w:sz w:val="28"/>
          <w:szCs w:val="28"/>
        </w:rPr>
        <w:t>ономическую, безо</w:t>
      </w:r>
      <w:r w:rsidRPr="00E13188">
        <w:rPr>
          <w:rFonts w:ascii="Times New Roman" w:hAnsi="Times New Roman" w:cs="Times New Roman"/>
          <w:sz w:val="28"/>
          <w:szCs w:val="28"/>
        </w:rPr>
        <w:t>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36. Система налоговых органов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37. Правовые основы деятельности налоговых органов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38. Правовые основы легализации денежных средств, добытых незаконным путем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39. Правовые основы борьбы с легализацией незаконно приобретенного капитала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40. Правовые основы законодательных мер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41. Статьи УК РФ,   предусматривающие  уголовную ответственность </w:t>
      </w:r>
      <w:proofErr w:type="gramStart"/>
      <w:r w:rsidRPr="00E13188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незаконную легализацию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42. Идентификация незаконной легализации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43. Правовые вопросы международного сотрудничества при расследовании легализации «отмывания» доходов, приобретенных незаконным путем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lastRenderedPageBreak/>
        <w:t>44. Конвенция Глав государств СНГ о правовой помощи и правовых отношениях при расследовании легализации «отмывания» доходов, приобретенных незаконным путем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45. Понятие и характеристика экономических преступлений и правонарушений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46. Основы предупреждения экономических преступлений и правонарушений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47. Общие положения и правовые аспекты расследования экономических  преступлений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48. Система государственного и муниципального управления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49. Документоведение, деловой документооборот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50. Экономическая криминология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51. экономическая безопасность, инвестирование и анализ инвестиционных проектов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52. Экспертиза гражданско-правовых договоров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53. Финансовый менеджмент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54. Выявление и противодействие экономическим преступлениям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55. Обеспечение экономической безопасности на предприятии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56. Управление государственными (</w:t>
      </w:r>
      <w:proofErr w:type="gramStart"/>
      <w:r w:rsidRPr="00E13188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E13188">
        <w:rPr>
          <w:rFonts w:ascii="Times New Roman" w:hAnsi="Times New Roman" w:cs="Times New Roman"/>
          <w:sz w:val="28"/>
          <w:szCs w:val="28"/>
        </w:rPr>
        <w:t>) закупкам</w:t>
      </w:r>
      <w:r w:rsidR="00CF0939">
        <w:rPr>
          <w:rFonts w:ascii="Times New Roman" w:hAnsi="Times New Roman" w:cs="Times New Roman"/>
          <w:sz w:val="28"/>
          <w:szCs w:val="28"/>
        </w:rPr>
        <w:t>и и экономическая безо</w:t>
      </w:r>
      <w:r w:rsidRPr="00E13188">
        <w:rPr>
          <w:rFonts w:ascii="Times New Roman" w:hAnsi="Times New Roman" w:cs="Times New Roman"/>
          <w:sz w:val="28"/>
          <w:szCs w:val="28"/>
        </w:rPr>
        <w:t>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57. Организация диагностики и мониторинга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58. Управление персоналом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59. Экономическая безопасность в финансовой сфере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60. Антикризисное управление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61. Экономико-правовое регулирование банкротства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62. Правовое обеспечение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63. Стратегические аспекты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64. Управленческое консультирование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65. Финансово-бюджетный механизм регулирования национальной экономики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66. Государственная политика обеспечения экономической безопасности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67. Экономическая безопасность: содержание; составные элементы; стратегия; формы и методы ее обеспечения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68. Контрактная система в сфере закупок товаров, работ</w:t>
      </w:r>
      <w:r w:rsidR="00CF0939">
        <w:rPr>
          <w:rFonts w:ascii="Times New Roman" w:hAnsi="Times New Roman" w:cs="Times New Roman"/>
          <w:sz w:val="28"/>
          <w:szCs w:val="28"/>
        </w:rPr>
        <w:t>, услуг для обеспечения государ</w:t>
      </w:r>
      <w:r w:rsidRPr="00E13188">
        <w:rPr>
          <w:rFonts w:ascii="Times New Roman" w:hAnsi="Times New Roman" w:cs="Times New Roman"/>
          <w:sz w:val="28"/>
          <w:szCs w:val="28"/>
        </w:rPr>
        <w:t>ственных и муниципальных нужд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69. Государственная стратегия экономической безопасности РФ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lastRenderedPageBreak/>
        <w:t>70. Административное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71. Гражданское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72. Трудовое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73. Предпринимательское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74. Коммерческое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 xml:space="preserve">75. Правовое регулирование </w:t>
      </w:r>
      <w:proofErr w:type="gramStart"/>
      <w:r w:rsidRPr="00E13188">
        <w:rPr>
          <w:rFonts w:ascii="Times New Roman" w:hAnsi="Times New Roman" w:cs="Times New Roman"/>
          <w:sz w:val="28"/>
          <w:szCs w:val="28"/>
        </w:rPr>
        <w:t>внешне-экономической</w:t>
      </w:r>
      <w:proofErr w:type="gramEnd"/>
      <w:r w:rsidRPr="00E13188">
        <w:rPr>
          <w:rFonts w:ascii="Times New Roman" w:hAnsi="Times New Roman" w:cs="Times New Roman"/>
          <w:sz w:val="28"/>
          <w:szCs w:val="28"/>
        </w:rPr>
        <w:t xml:space="preserve"> де</w:t>
      </w:r>
      <w:r w:rsidR="00CF0939">
        <w:rPr>
          <w:rFonts w:ascii="Times New Roman" w:hAnsi="Times New Roman" w:cs="Times New Roman"/>
          <w:sz w:val="28"/>
          <w:szCs w:val="28"/>
        </w:rPr>
        <w:t>ятельности и экономическая безо</w:t>
      </w:r>
      <w:r w:rsidRPr="00E13188">
        <w:rPr>
          <w:rFonts w:ascii="Times New Roman" w:hAnsi="Times New Roman" w:cs="Times New Roman"/>
          <w:sz w:val="28"/>
          <w:szCs w:val="28"/>
        </w:rPr>
        <w:t>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76. Финансовое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77. Налоговое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78. Уголовное право и экономическая безопасность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79. Правовое регулирование расчетных и кредитных отношений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80. Правовое регулирование внешнеторговых отношений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81. Взаимоотношения субъектов профессиональной де</w:t>
      </w:r>
      <w:r w:rsidR="00CF0939">
        <w:rPr>
          <w:rFonts w:ascii="Times New Roman" w:hAnsi="Times New Roman" w:cs="Times New Roman"/>
          <w:sz w:val="28"/>
          <w:szCs w:val="28"/>
        </w:rPr>
        <w:t>ятельности с органами государст</w:t>
      </w:r>
      <w:r w:rsidRPr="00E13188">
        <w:rPr>
          <w:rFonts w:ascii="Times New Roman" w:hAnsi="Times New Roman" w:cs="Times New Roman"/>
          <w:sz w:val="28"/>
          <w:szCs w:val="28"/>
        </w:rPr>
        <w:t>венной власти и управления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82. Правовое регулирование защиты интересов субъе</w:t>
      </w:r>
      <w:r w:rsidR="00CF0939">
        <w:rPr>
          <w:rFonts w:ascii="Times New Roman" w:hAnsi="Times New Roman" w:cs="Times New Roman"/>
          <w:sz w:val="28"/>
          <w:szCs w:val="28"/>
        </w:rPr>
        <w:t>ктов профессиональной деятельно</w:t>
      </w:r>
      <w:r w:rsidRPr="00E13188">
        <w:rPr>
          <w:rFonts w:ascii="Times New Roman" w:hAnsi="Times New Roman" w:cs="Times New Roman"/>
          <w:sz w:val="28"/>
          <w:szCs w:val="28"/>
        </w:rPr>
        <w:t>сти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83. Правовое обеспечение организационной и кадровой работы на предприятии</w:t>
      </w:r>
    </w:p>
    <w:p w:rsidR="00E13188" w:rsidRPr="00E13188" w:rsidRDefault="00E13188" w:rsidP="00E13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188">
        <w:rPr>
          <w:rFonts w:ascii="Times New Roman" w:hAnsi="Times New Roman" w:cs="Times New Roman"/>
          <w:sz w:val="28"/>
          <w:szCs w:val="28"/>
        </w:rPr>
        <w:t>84. Основные правовые акты в сфере экономической безопасности</w:t>
      </w:r>
    </w:p>
    <w:bookmarkEnd w:id="0"/>
    <w:p w:rsidR="004C2EE9" w:rsidRPr="00E13188" w:rsidRDefault="004C2EE9">
      <w:pPr>
        <w:rPr>
          <w:rFonts w:ascii="Times New Roman" w:hAnsi="Times New Roman" w:cs="Times New Roman"/>
          <w:sz w:val="28"/>
          <w:szCs w:val="28"/>
        </w:rPr>
      </w:pPr>
    </w:p>
    <w:sectPr w:rsidR="004C2EE9" w:rsidRPr="00E13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762234"/>
    <w:rsid w:val="00AA4126"/>
    <w:rsid w:val="00B92671"/>
    <w:rsid w:val="00C53C05"/>
    <w:rsid w:val="00CF0939"/>
    <w:rsid w:val="00E13188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2020-09-13T11:55:00Z</dcterms:created>
  <dcterms:modified xsi:type="dcterms:W3CDTF">2020-09-13T13:49:00Z</dcterms:modified>
</cp:coreProperties>
</file>